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106.png" ContentType="image/png"/>
  <Override PartName="/word/media/rId109.png" ContentType="image/png"/>
  <Override PartName="/word/media/rId123.png" ContentType="image/png"/>
  <Override PartName="/word/media/rId126.png" ContentType="image/png"/>
  <Override PartName="/word/media/rId92.png" ContentType="image/png"/>
  <Override PartName="/word/media/rId61.png" ContentType="image/png"/>
  <Override PartName="/word/media/rId101.png" ContentType="image/png"/>
  <Override PartName="/word/media/rId131.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69.png" ContentType="image/png"/>
  <Override PartName="/word/media/rId96.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Override PartName="/word/media/rId82.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LLM Energy</w:t>
      </w:r>
    </w:p>
    <w:p>
      <w:pPr>
        <w:pStyle w:val="Author"/>
      </w:pPr>
      <w:r>
        <w:t xml:space="preserve">Thomas E. Gorman</w:t>
      </w:r>
    </w:p>
    <w:p>
      <w:pPr>
        <w:pStyle w:val="Date"/>
      </w:pPr>
      <w:r>
        <w:t xml:space="preserve">2024-10-17</w:t>
      </w:r>
    </w:p>
    <w:p>
      <w:pPr>
        <w:pStyle w:val="FirstParagraph"/>
      </w:pPr>
      <w:hyperlink r:id="rId20">
        <w:r>
          <w:rPr>
            <w:rStyle w:val="Hyperlink"/>
          </w:rPr>
          <w:t xml:space="preserve">https://tegorman13.github.io/ccl/llm_energy.html</w:t>
        </w:r>
      </w:hyperlink>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5334000" cy="10775036"/>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5334000" cy="1077503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66" name="Picture"/>
            <a:graphic>
              <a:graphicData uri="http://schemas.openxmlformats.org/drawingml/2006/picture">
                <pic:pic>
                  <pic:nvPicPr>
                    <pic:cNvPr descr="images/Calo1.png" id="67" name="Picture"/>
                    <pic:cNvPicPr>
                      <a:picLocks noChangeArrowheads="1" noChangeAspect="1"/>
                    </pic:cNvPicPr>
                  </pic:nvPicPr>
                  <pic:blipFill>
                    <a:blip r:embed="rId65"/>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68"/>
    <w:bookmarkStart w:id="72"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70" name="Picture"/>
            <a:graphic>
              <a:graphicData uri="http://schemas.openxmlformats.org/drawingml/2006/picture">
                <pic:pic>
                  <pic:nvPicPr>
                    <pic:cNvPr descr="images/Li1.png" id="71" name="Picture"/>
                    <pic:cNvPicPr>
                      <a:picLocks noChangeArrowheads="1" noChangeAspect="1"/>
                    </pic:cNvPicPr>
                  </pic:nvPicPr>
                  <pic:blipFill>
                    <a:blip r:embed="rId69"/>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72"/>
    <w:bookmarkStart w:id="86"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bookmarkStart w:id="85"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674289"/>
                  <wp:effectExtent b="0" l="0" r="0" t="0"/>
                  <wp:docPr descr="" title="" id="74" name="Picture"/>
                  <a:graphic>
                    <a:graphicData uri="http://schemas.openxmlformats.org/drawingml/2006/picture">
                      <pic:pic>
                        <pic:nvPicPr>
                          <pic:cNvPr descr="images/Saleh1.png" id="75" name="Picture"/>
                          <pic:cNvPicPr>
                            <a:picLocks noChangeArrowheads="1" noChangeAspect="1"/>
                          </pic:cNvPicPr>
                        </pic:nvPicPr>
                        <pic:blipFill>
                          <a:blip r:embed="rId73"/>
                          <a:stretch>
                            <a:fillRect/>
                          </a:stretch>
                        </pic:blipFill>
                        <pic:spPr bwMode="auto">
                          <a:xfrm>
                            <a:off x="0" y="0"/>
                            <a:ext cx="5334000" cy="467428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8910"/>
                  <wp:effectExtent b="0" l="0" r="0" t="0"/>
                  <wp:docPr descr="" title="" id="77" name="Picture"/>
                  <a:graphic>
                    <a:graphicData uri="http://schemas.openxmlformats.org/drawingml/2006/picture">
                      <pic:pic>
                        <pic:nvPicPr>
                          <pic:cNvPr descr="images/Saleh2.png" id="78" name="Picture"/>
                          <pic:cNvPicPr>
                            <a:picLocks noChangeArrowheads="1" noChangeAspect="1"/>
                          </pic:cNvPicPr>
                        </pic:nvPicPr>
                        <pic:blipFill>
                          <a:blip r:embed="rId76"/>
                          <a:stretch>
                            <a:fillRect/>
                          </a:stretch>
                        </pic:blipFill>
                        <pic:spPr bwMode="auto">
                          <a:xfrm>
                            <a:off x="0" y="0"/>
                            <a:ext cx="5334000" cy="326891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80" name="Picture"/>
                  <a:graphic>
                    <a:graphicData uri="http://schemas.openxmlformats.org/drawingml/2006/picture">
                      <pic:pic>
                        <pic:nvPicPr>
                          <pic:cNvPr descr="images/Saleh3.png" id="81" name="Picture"/>
                          <pic:cNvPicPr>
                            <a:picLocks noChangeArrowheads="1" noChangeAspect="1"/>
                          </pic:cNvPicPr>
                        </pic:nvPicPr>
                        <pic:blipFill>
                          <a:blip r:embed="rId79"/>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83" name="Picture"/>
                  <a:graphic>
                    <a:graphicData uri="http://schemas.openxmlformats.org/drawingml/2006/picture">
                      <pic:pic>
                        <pic:nvPicPr>
                          <pic:cNvPr descr="images/Saleh4.png" id="84" name="Picture"/>
                          <pic:cNvPicPr>
                            <a:picLocks noChangeArrowheads="1" noChangeAspect="1"/>
                          </pic:cNvPicPr>
                        </pic:nvPicPr>
                        <pic:blipFill>
                          <a:blip r:embed="rId82"/>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85"/>
    <w:p>
      <w:r>
        <w:br w:type="page"/>
      </w:r>
    </w:p>
    <w:bookmarkEnd w:id="86"/>
    <w:bookmarkStart w:id="90"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Yang et al. (2024)" title="" id="88" name="Picture"/>
            <a:graphic>
              <a:graphicData uri="http://schemas.openxmlformats.org/drawingml/2006/picture">
                <pic:pic>
                  <pic:nvPicPr>
                    <pic:cNvPr descr="images/yang_twin1.png" id="89" name="Picture"/>
                    <pic:cNvPicPr>
                      <a:picLocks noChangeArrowheads="1" noChangeAspect="1"/>
                    </pic:cNvPicPr>
                  </pic:nvPicPr>
                  <pic:blipFill>
                    <a:blip r:embed="rId87"/>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Yang et al. (2024)</w:t>
      </w:r>
    </w:p>
    <w:p>
      <w:r>
        <w:br w:type="page"/>
      </w:r>
    </w:p>
    <w:bookmarkEnd w:id="90"/>
    <w:bookmarkStart w:id="91"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91"/>
    <w:bookmarkStart w:id="95"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93" name="Picture"/>
            <a:graphic>
              <a:graphicData uri="http://schemas.openxmlformats.org/drawingml/2006/picture">
                <pic:pic>
                  <pic:nvPicPr>
                    <pic:cNvPr descr="images/Giraldo1.png" id="94" name="Picture"/>
                    <pic:cNvPicPr>
                      <a:picLocks noChangeArrowheads="1" noChangeAspect="1"/>
                    </pic:cNvPicPr>
                  </pic:nvPicPr>
                  <pic:blipFill>
                    <a:blip r:embed="rId92"/>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95"/>
    <w:bookmarkStart w:id="99"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97" name="Picture"/>
            <a:graphic>
              <a:graphicData uri="http://schemas.openxmlformats.org/drawingml/2006/picture">
                <pic:pic>
                  <pic:nvPicPr>
                    <pic:cNvPr descr="images/Lu1.png" id="98" name="Picture"/>
                    <pic:cNvPicPr>
                      <a:picLocks noChangeArrowheads="1" noChangeAspect="1"/>
                    </pic:cNvPicPr>
                  </pic:nvPicPr>
                  <pic:blipFill>
                    <a:blip r:embed="rId96"/>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99"/>
    <w:bookmarkStart w:id="100"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00"/>
    <w:bookmarkStart w:id="104"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02" name="Picture"/>
            <a:graphic>
              <a:graphicData uri="http://schemas.openxmlformats.org/drawingml/2006/picture">
                <pic:pic>
                  <pic:nvPicPr>
                    <pic:cNvPr descr="images/Hiremath.png" id="103" name="Picture"/>
                    <pic:cNvPicPr>
                      <a:picLocks noChangeArrowheads="1" noChangeAspect="1"/>
                    </pic:cNvPicPr>
                  </pic:nvPicPr>
                  <pic:blipFill>
                    <a:blip r:embed="rId101"/>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04"/>
    <w:bookmarkStart w:id="105"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05"/>
    <w:bookmarkStart w:id="113"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12"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07" name="Picture"/>
                  <a:graphic>
                    <a:graphicData uri="http://schemas.openxmlformats.org/drawingml/2006/picture">
                      <pic:pic>
                        <pic:nvPicPr>
                          <pic:cNvPr descr="images/Civitarese1.png" id="108" name="Picture"/>
                          <pic:cNvPicPr>
                            <a:picLocks noChangeArrowheads="1" noChangeAspect="1"/>
                          </pic:cNvPicPr>
                        </pic:nvPicPr>
                        <pic:blipFill>
                          <a:blip r:embed="rId106"/>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10" name="Picture"/>
                  <a:graphic>
                    <a:graphicData uri="http://schemas.openxmlformats.org/drawingml/2006/picture">
                      <pic:pic>
                        <pic:nvPicPr>
                          <pic:cNvPr descr="images/Civitarese2.png" id="111" name="Picture"/>
                          <pic:cNvPicPr>
                            <a:picLocks noChangeArrowheads="1" noChangeAspect="1"/>
                          </pic:cNvPicPr>
                        </pic:nvPicPr>
                        <pic:blipFill>
                          <a:blip r:embed="rId109"/>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12"/>
    <w:p>
      <w:r>
        <w:br w:type="page"/>
      </w:r>
    </w:p>
    <w:bookmarkEnd w:id="113"/>
    <w:bookmarkStart w:id="121"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20"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15" name="Picture"/>
                  <a:graphic>
                    <a:graphicData uri="http://schemas.openxmlformats.org/drawingml/2006/picture">
                      <pic:pic>
                        <pic:nvPicPr>
                          <pic:cNvPr descr="images/Mongaillard1.png" id="116" name="Picture"/>
                          <pic:cNvPicPr>
                            <a:picLocks noChangeArrowheads="1" noChangeAspect="1"/>
                          </pic:cNvPicPr>
                        </pic:nvPicPr>
                        <pic:blipFill>
                          <a:blip r:embed="rId114"/>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18" name="Picture"/>
                  <a:graphic>
                    <a:graphicData uri="http://schemas.openxmlformats.org/drawingml/2006/picture">
                      <pic:pic>
                        <pic:nvPicPr>
                          <pic:cNvPr descr="images/Mongaillard2.png" id="119" name="Picture"/>
                          <pic:cNvPicPr>
                            <a:picLocks noChangeArrowheads="1" noChangeAspect="1"/>
                          </pic:cNvPicPr>
                        </pic:nvPicPr>
                        <pic:blipFill>
                          <a:blip r:embed="rId117"/>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20"/>
    <w:p>
      <w:r>
        <w:br w:type="page"/>
      </w:r>
    </w:p>
    <w:bookmarkEnd w:id="121"/>
    <w:bookmarkStart w:id="122"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22"/>
    <w:bookmarkStart w:id="130"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29"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24" name="Picture"/>
                  <a:graphic>
                    <a:graphicData uri="http://schemas.openxmlformats.org/drawingml/2006/picture">
                      <pic:pic>
                        <pic:nvPicPr>
                          <pic:cNvPr descr="images/Gallo1.png" id="125" name="Picture"/>
                          <pic:cNvPicPr>
                            <a:picLocks noChangeArrowheads="1" noChangeAspect="1"/>
                          </pic:cNvPicPr>
                        </pic:nvPicPr>
                        <pic:blipFill>
                          <a:blip r:embed="rId123"/>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27" name="Picture"/>
                  <a:graphic>
                    <a:graphicData uri="http://schemas.openxmlformats.org/drawingml/2006/picture">
                      <pic:pic>
                        <pic:nvPicPr>
                          <pic:cNvPr descr="images/Gallo2.png" id="128" name="Picture"/>
                          <pic:cNvPicPr>
                            <a:picLocks noChangeArrowheads="1" noChangeAspect="1"/>
                          </pic:cNvPicPr>
                        </pic:nvPicPr>
                        <pic:blipFill>
                          <a:blip r:embed="rId126"/>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29"/>
    <w:p>
      <w:r>
        <w:br w:type="page"/>
      </w:r>
    </w:p>
    <w:bookmarkEnd w:id="130"/>
    <w:bookmarkStart w:id="134"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132" name="Picture"/>
            <a:graphic>
              <a:graphicData uri="http://schemas.openxmlformats.org/drawingml/2006/picture">
                <pic:pic>
                  <pic:nvPicPr>
                    <pic:cNvPr descr="images/Jin1.png" id="133" name="Picture"/>
                    <pic:cNvPicPr>
                      <a:picLocks noChangeArrowheads="1" noChangeAspect="1"/>
                    </pic:cNvPicPr>
                  </pic:nvPicPr>
                  <pic:blipFill>
                    <a:blip r:embed="rId131"/>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bookmarkEnd w:id="134"/>
    <w:bookmarkStart w:id="171" w:name="references"/>
    <w:p>
      <w:pPr>
        <w:pStyle w:val="Heading2"/>
      </w:pPr>
      <w:r>
        <w:t xml:space="preserve">References</w:t>
      </w:r>
    </w:p>
    <w:bookmarkStart w:id="170" w:name="refs"/>
    <w:bookmarkStart w:id="135" w:name="ref-almashorCanPrivateLLM2024"/>
    <w:p>
      <w:pPr>
        <w:pStyle w:val="Bibliography"/>
      </w:pPr>
      <w:r>
        <w:t xml:space="preserve">Almashor, M., &amp; Miyashita, Y. (2024).</w:t>
      </w:r>
      <w:r>
        <w:t xml:space="preserve"> </w:t>
      </w:r>
      <w:r>
        <w:rPr>
          <w:i/>
          <w:iCs/>
        </w:rPr>
        <w:t xml:space="preserve">Can</w:t>
      </w:r>
      <w:r>
        <w:rPr>
          <w:i/>
          <w:iCs/>
        </w:rPr>
        <w:t xml:space="preserve"> </w:t>
      </w:r>
      <w:r>
        <w:rPr>
          <w:i/>
          <w:iCs/>
        </w:rPr>
        <w:t xml:space="preserve">Private LLM Agents Synthesize Household Energy Consumption Data</w:t>
      </w:r>
      <w:r>
        <w:rPr>
          <w:i/>
          <w:iCs/>
        </w:rPr>
        <w:t xml:space="preserve">?</w:t>
      </w:r>
    </w:p>
    <w:bookmarkEnd w:id="135"/>
    <w:bookmarkStart w:id="137"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36">
        <w:r>
          <w:rPr>
            <w:rStyle w:val="Hyperlink"/>
          </w:rPr>
          <w:t xml:space="preserve">https://doi.org/10.1007/s00779-024-01827-3</w:t>
        </w:r>
      </w:hyperlink>
    </w:p>
    <w:bookmarkEnd w:id="137"/>
    <w:bookmarkStart w:id="139"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38">
        <w:r>
          <w:rPr>
            <w:rStyle w:val="Hyperlink"/>
          </w:rPr>
          <w:t xml:space="preserve">https://arxiv.org/abs/2407.01238</w:t>
        </w:r>
      </w:hyperlink>
    </w:p>
    <w:bookmarkEnd w:id="139"/>
    <w:bookmarkStart w:id="141"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40">
        <w:r>
          <w:rPr>
            <w:rStyle w:val="Hyperlink"/>
          </w:rPr>
          <w:t xml:space="preserve">https://doi.org/10.1007/s00779-024-01825-5</w:t>
        </w:r>
      </w:hyperlink>
    </w:p>
    <w:bookmarkEnd w:id="141"/>
    <w:bookmarkStart w:id="143"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42">
        <w:r>
          <w:rPr>
            <w:rStyle w:val="Hyperlink"/>
          </w:rPr>
          <w:t xml:space="preserve">https://doi.org/10.3390/designs8030043</w:t>
        </w:r>
      </w:hyperlink>
    </w:p>
    <w:bookmarkEnd w:id="143"/>
    <w:bookmarkStart w:id="145"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44">
        <w:r>
          <w:rPr>
            <w:rStyle w:val="Hyperlink"/>
          </w:rPr>
          <w:t xml:space="preserve">https://doi.org/10.1145/3675094.3678444</w:t>
        </w:r>
      </w:hyperlink>
    </w:p>
    <w:bookmarkEnd w:id="145"/>
    <w:bookmarkStart w:id="147"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46">
        <w:r>
          <w:rPr>
            <w:rStyle w:val="Hyperlink"/>
          </w:rPr>
          <w:t xml:space="preserve">https://doi.org/10.1145/3613905.3650774</w:t>
        </w:r>
      </w:hyperlink>
    </w:p>
    <w:bookmarkEnd w:id="147"/>
    <w:bookmarkStart w:id="149"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48">
        <w:r>
          <w:rPr>
            <w:rStyle w:val="Hyperlink"/>
          </w:rPr>
          <w:t xml:space="preserve">https://arxiv.org/abs/2308.10380</w:t>
        </w:r>
      </w:hyperlink>
    </w:p>
    <w:bookmarkEnd w:id="149"/>
    <w:bookmarkStart w:id="151"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50">
        <w:r>
          <w:rPr>
            <w:rStyle w:val="Hyperlink"/>
          </w:rPr>
          <w:t xml:space="preserve">https://arxiv.org/abs/2407.05674</w:t>
        </w:r>
      </w:hyperlink>
    </w:p>
    <w:bookmarkEnd w:id="151"/>
    <w:bookmarkStart w:id="153"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152">
        <w:r>
          <w:rPr>
            <w:rStyle w:val="Hyperlink"/>
          </w:rPr>
          <w:t xml:space="preserve">https://doi.org/10.1145/3643505</w:t>
        </w:r>
      </w:hyperlink>
    </w:p>
    <w:bookmarkEnd w:id="153"/>
    <w:bookmarkStart w:id="155"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154">
        <w:r>
          <w:rPr>
            <w:rStyle w:val="Hyperlink"/>
          </w:rPr>
          <w:t xml:space="preserve">https://arxiv.org/abs/2405.03821</w:t>
        </w:r>
      </w:hyperlink>
    </w:p>
    <w:bookmarkEnd w:id="155"/>
    <w:bookmarkStart w:id="157"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156">
        <w:r>
          <w:rPr>
            <w:rStyle w:val="Hyperlink"/>
          </w:rPr>
          <w:t xml:space="preserve">https://arxiv.org/abs/2406.03317</w:t>
        </w:r>
      </w:hyperlink>
    </w:p>
    <w:bookmarkEnd w:id="157"/>
    <w:bookmarkStart w:id="159"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158">
        <w:r>
          <w:rPr>
            <w:rStyle w:val="Hyperlink"/>
          </w:rPr>
          <w:t xml:space="preserve">https://doi.org/10.1016/j.enbenv.2024.03.010</w:t>
        </w:r>
      </w:hyperlink>
    </w:p>
    <w:bookmarkEnd w:id="159"/>
    <w:bookmarkStart w:id="161"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160">
        <w:r>
          <w:rPr>
            <w:rStyle w:val="Hyperlink"/>
          </w:rPr>
          <w:t xml:space="preserve">https://arxiv.org/abs/2407.00476</w:t>
        </w:r>
      </w:hyperlink>
    </w:p>
    <w:bookmarkEnd w:id="161"/>
    <w:bookmarkStart w:id="163"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162">
        <w:r>
          <w:rPr>
            <w:rStyle w:val="Hyperlink"/>
          </w:rPr>
          <w:t xml:space="preserve">https://doi.org/10.3390/s24113530</w:t>
        </w:r>
      </w:hyperlink>
    </w:p>
    <w:bookmarkEnd w:id="163"/>
    <w:bookmarkStart w:id="165"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164">
        <w:r>
          <w:rPr>
            <w:rStyle w:val="Hyperlink"/>
          </w:rPr>
          <w:t xml:space="preserve">https://arxiv.org/abs/2404.12486</w:t>
        </w:r>
      </w:hyperlink>
    </w:p>
    <w:bookmarkEnd w:id="165"/>
    <w:bookmarkStart w:id="167"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166">
        <w:r>
          <w:rPr>
            <w:rStyle w:val="Hyperlink"/>
          </w:rPr>
          <w:t xml:space="preserve">https://arxiv.org/abs/2403.16809</w:t>
        </w:r>
      </w:hyperlink>
    </w:p>
    <w:bookmarkEnd w:id="167"/>
    <w:bookmarkStart w:id="169"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168">
        <w:r>
          <w:rPr>
            <w:rStyle w:val="Hyperlink"/>
          </w:rPr>
          <w:t xml:space="preserve">https://doi.org/10.1016/j.apenergy.2024.124378</w:t>
        </w:r>
      </w:hyperlink>
    </w:p>
    <w:bookmarkEnd w:id="169"/>
    <w:bookmarkEnd w:id="170"/>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87" Target="media/rId87.png" /><Relationship Type="http://schemas.openxmlformats.org/officeDocument/2006/relationships/hyperlink" Id="rId148" Target="https://arxiv.org/abs/2308.10380" TargetMode="External" /><Relationship Type="http://schemas.openxmlformats.org/officeDocument/2006/relationships/hyperlink" Id="rId166" Target="https://arxiv.org/abs/2403.16809" TargetMode="External" /><Relationship Type="http://schemas.openxmlformats.org/officeDocument/2006/relationships/hyperlink" Id="rId164" Target="https://arxiv.org/abs/2404.12486" TargetMode="External" /><Relationship Type="http://schemas.openxmlformats.org/officeDocument/2006/relationships/hyperlink" Id="rId154" Target="https://arxiv.org/abs/2405.03821" TargetMode="External" /><Relationship Type="http://schemas.openxmlformats.org/officeDocument/2006/relationships/hyperlink" Id="rId156" Target="https://arxiv.org/abs/2406.03317" TargetMode="External" /><Relationship Type="http://schemas.openxmlformats.org/officeDocument/2006/relationships/hyperlink" Id="rId160" Target="https://arxiv.org/abs/2407.00476" TargetMode="External" /><Relationship Type="http://schemas.openxmlformats.org/officeDocument/2006/relationships/hyperlink" Id="rId138" Target="https://arxiv.org/abs/2407.01238" TargetMode="External" /><Relationship Type="http://schemas.openxmlformats.org/officeDocument/2006/relationships/hyperlink" Id="rId150" Target="https://arxiv.org/abs/2407.05674" TargetMode="External" /><Relationship Type="http://schemas.openxmlformats.org/officeDocument/2006/relationships/hyperlink" Id="rId140" Target="https://doi.org/10.1007/s00779-024-01825-5" TargetMode="External" /><Relationship Type="http://schemas.openxmlformats.org/officeDocument/2006/relationships/hyperlink" Id="rId136" Target="https://doi.org/10.1007/s00779-024-01827-3" TargetMode="External" /><Relationship Type="http://schemas.openxmlformats.org/officeDocument/2006/relationships/hyperlink" Id="rId168" Target="https://doi.org/10.1016/j.apenergy.2024.124378" TargetMode="External" /><Relationship Type="http://schemas.openxmlformats.org/officeDocument/2006/relationships/hyperlink" Id="rId158" Target="https://doi.org/10.1016/j.enbenv.2024.03.010" TargetMode="External" /><Relationship Type="http://schemas.openxmlformats.org/officeDocument/2006/relationships/hyperlink" Id="rId146" Target="https://doi.org/10.1145/3613905.3650774" TargetMode="External" /><Relationship Type="http://schemas.openxmlformats.org/officeDocument/2006/relationships/hyperlink" Id="rId152" Target="https://doi.org/10.1145/3643505" TargetMode="External" /><Relationship Type="http://schemas.openxmlformats.org/officeDocument/2006/relationships/hyperlink" Id="rId144" Target="https://doi.org/10.1145/3675094.3678444" TargetMode="External" /><Relationship Type="http://schemas.openxmlformats.org/officeDocument/2006/relationships/hyperlink" Id="rId142" Target="https://doi.org/10.3390/designs8030043" TargetMode="External" /><Relationship Type="http://schemas.openxmlformats.org/officeDocument/2006/relationships/hyperlink" Id="rId162" Target="https://doi.org/10.3390/s24113530" TargetMode="External" /><Relationship Type="http://schemas.openxmlformats.org/officeDocument/2006/relationships/hyperlink" Id="rId20" Target="https://tegorman13.github.io/ccl/llm_energy.html" TargetMode="External" /></Relationships>
</file>

<file path=word/_rels/footnotes.xml.rels><?xml version="1.0" encoding="UTF-8"?><Relationships xmlns="http://schemas.openxmlformats.org/package/2006/relationships"><Relationship Type="http://schemas.openxmlformats.org/officeDocument/2006/relationships/hyperlink" Id="rId148" Target="https://arxiv.org/abs/2308.10380" TargetMode="External" /><Relationship Type="http://schemas.openxmlformats.org/officeDocument/2006/relationships/hyperlink" Id="rId166" Target="https://arxiv.org/abs/2403.16809" TargetMode="External" /><Relationship Type="http://schemas.openxmlformats.org/officeDocument/2006/relationships/hyperlink" Id="rId164" Target="https://arxiv.org/abs/2404.12486" TargetMode="External" /><Relationship Type="http://schemas.openxmlformats.org/officeDocument/2006/relationships/hyperlink" Id="rId154" Target="https://arxiv.org/abs/2405.03821" TargetMode="External" /><Relationship Type="http://schemas.openxmlformats.org/officeDocument/2006/relationships/hyperlink" Id="rId156" Target="https://arxiv.org/abs/2406.03317" TargetMode="External" /><Relationship Type="http://schemas.openxmlformats.org/officeDocument/2006/relationships/hyperlink" Id="rId160" Target="https://arxiv.org/abs/2407.00476" TargetMode="External" /><Relationship Type="http://schemas.openxmlformats.org/officeDocument/2006/relationships/hyperlink" Id="rId138" Target="https://arxiv.org/abs/2407.01238" TargetMode="External" /><Relationship Type="http://schemas.openxmlformats.org/officeDocument/2006/relationships/hyperlink" Id="rId150" Target="https://arxiv.org/abs/2407.05674" TargetMode="External" /><Relationship Type="http://schemas.openxmlformats.org/officeDocument/2006/relationships/hyperlink" Id="rId140" Target="https://doi.org/10.1007/s00779-024-01825-5" TargetMode="External" /><Relationship Type="http://schemas.openxmlformats.org/officeDocument/2006/relationships/hyperlink" Id="rId136" Target="https://doi.org/10.1007/s00779-024-01827-3" TargetMode="External" /><Relationship Type="http://schemas.openxmlformats.org/officeDocument/2006/relationships/hyperlink" Id="rId168" Target="https://doi.org/10.1016/j.apenergy.2024.124378" TargetMode="External" /><Relationship Type="http://schemas.openxmlformats.org/officeDocument/2006/relationships/hyperlink" Id="rId158" Target="https://doi.org/10.1016/j.enbenv.2024.03.010" TargetMode="External" /><Relationship Type="http://schemas.openxmlformats.org/officeDocument/2006/relationships/hyperlink" Id="rId146" Target="https://doi.org/10.1145/3613905.3650774" TargetMode="External" /><Relationship Type="http://schemas.openxmlformats.org/officeDocument/2006/relationships/hyperlink" Id="rId152" Target="https://doi.org/10.1145/3643505" TargetMode="External" /><Relationship Type="http://schemas.openxmlformats.org/officeDocument/2006/relationships/hyperlink" Id="rId144" Target="https://doi.org/10.1145/3675094.3678444" TargetMode="External" /><Relationship Type="http://schemas.openxmlformats.org/officeDocument/2006/relationships/hyperlink" Id="rId142" Target="https://doi.org/10.3390/designs8030043" TargetMode="External" /><Relationship Type="http://schemas.openxmlformats.org/officeDocument/2006/relationships/hyperlink" Id="rId162" Target="https://doi.org/10.3390/s24113530" TargetMode="External" /><Relationship Type="http://schemas.openxmlformats.org/officeDocument/2006/relationships/hyperlink" Id="rId20" Target="https://tegorman13.github.io/ccl/llm_energ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LLM Energy</dc:title>
  <dc:creator>Thomas E. Gorman</dc:creator>
  <cp:keywords/>
  <dcterms:created xsi:type="dcterms:W3CDTF">2024-10-17T05:57:49Z</dcterms:created>
  <dcterms:modified xsi:type="dcterms:W3CDTF">2024-10-17T05:57:49Z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Assets/apa.csl</vt:lpwstr>
  </property>
  <property fmtid="{D5CDD505-2E9C-101B-9397-08002B2CF9AE}" pid="9" name="date">
    <vt:lpwstr>2024-10-17</vt:lpwstr>
  </property>
  <property fmtid="{D5CDD505-2E9C-101B-9397-08002B2CF9AE}" pid="10" name="exclud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toc-title">
    <vt:lpwstr>Table of contents</vt:lpwstr>
  </property>
</Properties>
</file>